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47" w:type="dxa"/>
        <w:tblLook w:val="04A0" w:firstRow="1" w:lastRow="0" w:firstColumn="1" w:lastColumn="0" w:noHBand="0" w:noVBand="1"/>
      </w:tblPr>
      <w:tblGrid>
        <w:gridCol w:w="891"/>
        <w:gridCol w:w="4843"/>
        <w:gridCol w:w="4901"/>
        <w:gridCol w:w="4012"/>
      </w:tblGrid>
      <w:tr w:rsidR="001A3C3D" w:rsidTr="00EB00DB">
        <w:trPr>
          <w:trHeight w:val="125"/>
        </w:trPr>
        <w:tc>
          <w:tcPr>
            <w:tcW w:w="14646" w:type="dxa"/>
            <w:gridSpan w:val="4"/>
          </w:tcPr>
          <w:p w:rsidR="001A3C3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Opinion</w:t>
            </w:r>
            <w:r>
              <w:rPr>
                <w:b/>
              </w:rPr>
              <w:t xml:space="preserve"> Text-based Writing Rubric</w:t>
            </w:r>
          </w:p>
          <w:p w:rsidR="001A3C3D" w:rsidRPr="006E14F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Grades 4-5</w:t>
            </w: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6E14FD" w:rsidRDefault="001A3C3D" w:rsidP="00EB00DB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4843" w:type="dxa"/>
          </w:tcPr>
          <w:p w:rsidR="001A3C3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Purpose, Focus, and Organization</w:t>
            </w:r>
          </w:p>
          <w:p w:rsidR="001A3C3D" w:rsidRPr="006E14F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(4-point Rubric)</w:t>
            </w:r>
          </w:p>
        </w:tc>
        <w:tc>
          <w:tcPr>
            <w:tcW w:w="4901" w:type="dxa"/>
          </w:tcPr>
          <w:p w:rsidR="001A3C3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Evidence and Elaboration</w:t>
            </w:r>
          </w:p>
          <w:p w:rsidR="001A3C3D" w:rsidRPr="006E14F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(4-point Rubric)</w:t>
            </w:r>
          </w:p>
        </w:tc>
        <w:tc>
          <w:tcPr>
            <w:tcW w:w="4012" w:type="dxa"/>
          </w:tcPr>
          <w:p w:rsidR="001A3C3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Conventions of Standard English</w:t>
            </w:r>
          </w:p>
          <w:p w:rsidR="001A3C3D" w:rsidRPr="006E14FD" w:rsidRDefault="001A3C3D" w:rsidP="001A3C3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(2-point Rubric)</w:t>
            </w: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892A49" w:rsidRDefault="001A3C3D" w:rsidP="00EB00DB">
            <w:pPr>
              <w:jc w:val="center"/>
              <w:rPr>
                <w:b/>
                <w:sz w:val="28"/>
                <w:szCs w:val="28"/>
              </w:rPr>
            </w:pPr>
            <w:r w:rsidRPr="00892A4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43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is consistently focused on task, purpose,  and audience.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 xml:space="preserve"> It is clear, complete, and organized very well. 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Clear and consistent</w:t>
            </w:r>
            <w:r>
              <w:rPr>
                <w:sz w:val="20"/>
                <w:szCs w:val="20"/>
              </w:rPr>
              <w:t xml:space="preserve"> opinion</w:t>
            </w:r>
            <w:r w:rsidRPr="00AD1966">
              <w:rPr>
                <w:sz w:val="20"/>
                <w:szCs w:val="20"/>
              </w:rPr>
              <w:t xml:space="preserve"> with little or no unrelated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Skillful use of transitions to show relationships among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Clear organization of ideas from beginning to end, including well-written introduction and conclusion</w:t>
            </w:r>
          </w:p>
        </w:tc>
        <w:tc>
          <w:tcPr>
            <w:tcW w:w="4901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 xml:space="preserve">The response provides detailed and convincing support/evidence for the </w:t>
            </w:r>
            <w:r>
              <w:rPr>
                <w:sz w:val="20"/>
                <w:szCs w:val="20"/>
              </w:rPr>
              <w:t>writer’s opinion</w:t>
            </w:r>
            <w:r w:rsidRPr="00AD1966">
              <w:rPr>
                <w:sz w:val="20"/>
                <w:szCs w:val="20"/>
              </w:rPr>
              <w:t>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It effectively uses sources, facts, and details.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Important evidence naturally included while citing the source.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Effective use of many elaborative techniques</w:t>
            </w:r>
          </w:p>
          <w:p w:rsidR="001A3C3D" w:rsidRPr="00AD1966" w:rsidRDefault="001A3C3D" w:rsidP="00EB00DB">
            <w:pPr>
              <w:pStyle w:val="ListParagraph"/>
              <w:ind w:left="1440"/>
              <w:rPr>
                <w:sz w:val="16"/>
                <w:szCs w:val="16"/>
              </w:rPr>
            </w:pPr>
            <w:r w:rsidRPr="00AD1966">
              <w:rPr>
                <w:sz w:val="16"/>
                <w:szCs w:val="16"/>
              </w:rPr>
              <w:t>(definitions, quotations, examples, etc.)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Clear expression of ideas, using specific words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Academic and domain-specific vocabulary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Various sentence structure</w:t>
            </w:r>
          </w:p>
        </w:tc>
        <w:tc>
          <w:tcPr>
            <w:tcW w:w="4012" w:type="dxa"/>
          </w:tcPr>
          <w:p w:rsidR="001A3C3D" w:rsidRPr="00AD1966" w:rsidRDefault="001A3C3D" w:rsidP="00EB00DB">
            <w:pPr>
              <w:rPr>
                <w:sz w:val="20"/>
                <w:szCs w:val="20"/>
              </w:rPr>
            </w:pP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892A49" w:rsidRDefault="001A3C3D" w:rsidP="00EB00DB">
            <w:pPr>
              <w:jc w:val="center"/>
              <w:rPr>
                <w:b/>
                <w:sz w:val="28"/>
                <w:szCs w:val="28"/>
              </w:rPr>
            </w:pPr>
            <w:r w:rsidRPr="00892A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43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is focused on task, purpose, and audience.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It is complete and organized.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opinion,</w:t>
            </w:r>
            <w:r w:rsidRPr="00AD1966">
              <w:rPr>
                <w:sz w:val="20"/>
                <w:szCs w:val="20"/>
              </w:rPr>
              <w:t xml:space="preserve"> though may include some unrelated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Good use of transitions with some variety to show relationships among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Organization of ideas from beginning to end, including a sufficient introduction and conclusion</w:t>
            </w:r>
          </w:p>
        </w:tc>
        <w:tc>
          <w:tcPr>
            <w:tcW w:w="4901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provides su</w:t>
            </w:r>
            <w:r>
              <w:rPr>
                <w:sz w:val="20"/>
                <w:szCs w:val="20"/>
              </w:rPr>
              <w:t>pport/evidence for the writer’s opinion</w:t>
            </w:r>
            <w:r w:rsidRPr="00AD1966">
              <w:rPr>
                <w:sz w:val="20"/>
                <w:szCs w:val="20"/>
              </w:rPr>
              <w:t>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It uses sources, facts, and details.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Evidence included, sources may or may not be cited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Use of some elaborative techniques</w:t>
            </w:r>
          </w:p>
          <w:p w:rsidR="001A3C3D" w:rsidRPr="00AD1966" w:rsidRDefault="001A3C3D" w:rsidP="00EB00DB">
            <w:pPr>
              <w:pStyle w:val="ListParagraph"/>
              <w:ind w:left="1440"/>
              <w:rPr>
                <w:sz w:val="16"/>
                <w:szCs w:val="16"/>
              </w:rPr>
            </w:pPr>
            <w:r w:rsidRPr="00AD1966">
              <w:rPr>
                <w:sz w:val="16"/>
                <w:szCs w:val="16"/>
              </w:rPr>
              <w:t>(definitions, quotations, examples, etc.)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Expression of ideas, using specific and general words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domain-specific vocabulary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some variation in sentence structure</w:t>
            </w:r>
          </w:p>
        </w:tc>
        <w:tc>
          <w:tcPr>
            <w:tcW w:w="4012" w:type="dxa"/>
          </w:tcPr>
          <w:p w:rsidR="001A3C3D" w:rsidRPr="00AD1966" w:rsidRDefault="001A3C3D" w:rsidP="00EB00DB">
            <w:pPr>
              <w:rPr>
                <w:sz w:val="20"/>
                <w:szCs w:val="20"/>
              </w:rPr>
            </w:pP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892A49" w:rsidRDefault="001A3C3D" w:rsidP="00EB00DB">
            <w:pPr>
              <w:jc w:val="center"/>
              <w:rPr>
                <w:b/>
                <w:sz w:val="28"/>
                <w:szCs w:val="28"/>
              </w:rPr>
            </w:pPr>
            <w:r w:rsidRPr="00892A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43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is somewhat focused on task, purpose, and audience, but may include unrelated material.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It may have inconsistent organization.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may include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Partially focused opinion</w:t>
            </w:r>
            <w:r w:rsidRPr="00AD1966">
              <w:rPr>
                <w:sz w:val="20"/>
                <w:szCs w:val="20"/>
              </w:rPr>
              <w:t>, but may not be clear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Poor  use of transitions with little variety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Uneven organization of ideas from beginning to end, and may include an inadequate introduction or conclusion.</w:t>
            </w:r>
          </w:p>
        </w:tc>
        <w:tc>
          <w:tcPr>
            <w:tcW w:w="4901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 xml:space="preserve">The response provides uneven support/evidence for the </w:t>
            </w:r>
            <w:r>
              <w:rPr>
                <w:sz w:val="20"/>
                <w:szCs w:val="20"/>
              </w:rPr>
              <w:t>writer’s opinion</w:t>
            </w:r>
            <w:r w:rsidRPr="00AD1966">
              <w:rPr>
                <w:sz w:val="20"/>
                <w:szCs w:val="20"/>
              </w:rPr>
              <w:t>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Partial use of sources, facts, and details.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Poorly included evidence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Repetition or ineffective use of elaborative techniques</w:t>
            </w:r>
          </w:p>
          <w:p w:rsidR="001A3C3D" w:rsidRPr="00AD1966" w:rsidRDefault="001A3C3D" w:rsidP="00EB00DB">
            <w:pPr>
              <w:pStyle w:val="ListParagraph"/>
              <w:ind w:left="1440"/>
              <w:rPr>
                <w:sz w:val="16"/>
                <w:szCs w:val="16"/>
              </w:rPr>
            </w:pPr>
            <w:r w:rsidRPr="00AD1966">
              <w:rPr>
                <w:sz w:val="16"/>
                <w:szCs w:val="16"/>
              </w:rPr>
              <w:t>(definitions, quotations, examples, etc.)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Simple expression of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Inappropriate domain-specific vocabulary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Simple sentences</w:t>
            </w:r>
          </w:p>
        </w:tc>
        <w:tc>
          <w:tcPr>
            <w:tcW w:w="4012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demonstrates an understanding of basic conventions.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 response may include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Some minor errors in usage, but no pattern of errors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Good use of punctuation, capitalization, sentence formation, and spelling</w:t>
            </w: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892A49" w:rsidRDefault="001A3C3D" w:rsidP="00EB00DB">
            <w:pPr>
              <w:jc w:val="center"/>
              <w:rPr>
                <w:b/>
                <w:sz w:val="28"/>
                <w:szCs w:val="28"/>
              </w:rPr>
            </w:pPr>
            <w:r w:rsidRPr="00892A4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43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is related to the topic, but may not respond to task, purpose, or audience.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There may be no organizational structure.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may include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clear opinion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Unrelated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Few or no transitions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Too short to show focus or organization</w:t>
            </w:r>
          </w:p>
        </w:tc>
        <w:tc>
          <w:tcPr>
            <w:tcW w:w="4901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 xml:space="preserve">The response provides little support/evidence for the </w:t>
            </w:r>
            <w:r>
              <w:rPr>
                <w:sz w:val="20"/>
                <w:szCs w:val="20"/>
              </w:rPr>
              <w:t>writer’s opinion</w:t>
            </w:r>
            <w:bookmarkStart w:id="0" w:name="_GoBack"/>
            <w:bookmarkEnd w:id="0"/>
            <w:r w:rsidRPr="00AD1966">
              <w:rPr>
                <w:sz w:val="20"/>
                <w:szCs w:val="20"/>
              </w:rPr>
              <w:t>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Little use of sources, facts, and details.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includes most of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Incorrect, minimal or unrelated evidence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vague expression of ideas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Limited or inappropriate domain-specific vocabulary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Simple sentences</w:t>
            </w:r>
          </w:p>
        </w:tc>
        <w:tc>
          <w:tcPr>
            <w:tcW w:w="4012" w:type="dxa"/>
          </w:tcPr>
          <w:p w:rsidR="001A3C3D" w:rsidRPr="00AD1966" w:rsidRDefault="001A3C3D" w:rsidP="001A3C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demonstrates a partial understanding of basic conventions.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 response may include the following: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Various errors in usage</w:t>
            </w:r>
          </w:p>
          <w:p w:rsidR="001A3C3D" w:rsidRPr="00AD1966" w:rsidRDefault="001A3C3D" w:rsidP="001A3C3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Inconsistent  use of  correct punctuation, capitalization, sentence formation, and spelling</w:t>
            </w:r>
          </w:p>
        </w:tc>
      </w:tr>
      <w:tr w:rsidR="001A3C3D" w:rsidTr="00EB00DB">
        <w:trPr>
          <w:trHeight w:val="125"/>
        </w:trPr>
        <w:tc>
          <w:tcPr>
            <w:tcW w:w="891" w:type="dxa"/>
          </w:tcPr>
          <w:p w:rsidR="001A3C3D" w:rsidRPr="00892A49" w:rsidRDefault="001A3C3D" w:rsidP="00EB00DB">
            <w:pPr>
              <w:jc w:val="center"/>
              <w:rPr>
                <w:b/>
                <w:sz w:val="28"/>
                <w:szCs w:val="28"/>
              </w:rPr>
            </w:pPr>
            <w:r w:rsidRPr="00892A4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843" w:type="dxa"/>
          </w:tcPr>
          <w:p w:rsidR="001A3C3D" w:rsidRPr="00AD1966" w:rsidRDefault="001A3C3D" w:rsidP="00EB00DB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</w:tcPr>
          <w:p w:rsidR="001A3C3D" w:rsidRPr="00AD1966" w:rsidRDefault="001A3C3D" w:rsidP="00EB00DB">
            <w:pPr>
              <w:rPr>
                <w:sz w:val="20"/>
                <w:szCs w:val="20"/>
              </w:rPr>
            </w:pPr>
          </w:p>
        </w:tc>
        <w:tc>
          <w:tcPr>
            <w:tcW w:w="4012" w:type="dxa"/>
          </w:tcPr>
          <w:p w:rsidR="001A3C3D" w:rsidRPr="00AD1966" w:rsidRDefault="001A3C3D" w:rsidP="00EB00DB">
            <w:pPr>
              <w:rPr>
                <w:sz w:val="20"/>
                <w:szCs w:val="20"/>
              </w:rPr>
            </w:pPr>
            <w:r w:rsidRPr="00AD1966">
              <w:rPr>
                <w:sz w:val="20"/>
                <w:szCs w:val="20"/>
              </w:rPr>
              <w:t>The response demonstrates a lack of understanding of conventions, with frequent errors that prevent the reader from understanding the meaning.</w:t>
            </w:r>
          </w:p>
        </w:tc>
      </w:tr>
    </w:tbl>
    <w:p w:rsidR="001A3C3D" w:rsidRDefault="001A3C3D" w:rsidP="001A3C3D"/>
    <w:p w:rsidR="00B078DD" w:rsidRDefault="00B078DD"/>
    <w:sectPr w:rsidR="00B078DD" w:rsidSect="00EB45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260"/>
    <w:multiLevelType w:val="hybridMultilevel"/>
    <w:tmpl w:val="C544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749"/>
    <w:multiLevelType w:val="hybridMultilevel"/>
    <w:tmpl w:val="C5780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71D62"/>
    <w:multiLevelType w:val="hybridMultilevel"/>
    <w:tmpl w:val="C284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336E"/>
    <w:multiLevelType w:val="hybridMultilevel"/>
    <w:tmpl w:val="9DF65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F7E24"/>
    <w:multiLevelType w:val="hybridMultilevel"/>
    <w:tmpl w:val="0466F6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D5FE6"/>
    <w:multiLevelType w:val="hybridMultilevel"/>
    <w:tmpl w:val="62C45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6A2137"/>
    <w:multiLevelType w:val="hybridMultilevel"/>
    <w:tmpl w:val="C964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7230"/>
    <w:multiLevelType w:val="hybridMultilevel"/>
    <w:tmpl w:val="B1D8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B5AC4"/>
    <w:multiLevelType w:val="hybridMultilevel"/>
    <w:tmpl w:val="C6647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36249D"/>
    <w:multiLevelType w:val="hybridMultilevel"/>
    <w:tmpl w:val="C78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B4071"/>
    <w:multiLevelType w:val="hybridMultilevel"/>
    <w:tmpl w:val="92A2F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F0661"/>
    <w:multiLevelType w:val="hybridMultilevel"/>
    <w:tmpl w:val="CCD2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3D"/>
    <w:rsid w:val="001A3C3D"/>
    <w:rsid w:val="00B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20026-3423-44F8-AB95-80B257B7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2015-12-07T13:12:00Z</dcterms:created>
  <dcterms:modified xsi:type="dcterms:W3CDTF">2015-12-07T13:18:00Z</dcterms:modified>
</cp:coreProperties>
</file>